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widowControl/>
        <w:suppressLineNumbers w:val="0"/>
        <w:spacing w:before="302" w:beforeAutospacing="0" w:after="150" w:afterAutospacing="0"/>
        <w:ind w:left="-226" w:right="-226"/>
      </w:pPr>
      <w:r>
        <w:rPr>
          <w:rFonts w:ascii="微软雅黑" w:hAnsi="微软雅黑" w:eastAsia="微软雅黑" w:cs="微软雅黑"/>
          <w:b/>
          <w:i w:val="0"/>
          <w:caps w:val="0"/>
          <w:color w:val="333333"/>
          <w:spacing w:val="0"/>
          <w:sz w:val="22"/>
          <w:szCs w:val="22"/>
          <w:shd w:val="clear" w:fill="FFFFFF"/>
        </w:rPr>
        <w:t>发文文号：</w:t>
      </w:r>
      <w:bookmarkStart w:id="0" w:name="_GoBack"/>
      <w:r>
        <w:rPr>
          <w:rFonts w:hint="eastAsia" w:ascii="微软雅黑" w:hAnsi="微软雅黑" w:eastAsia="微软雅黑" w:cs="微软雅黑"/>
          <w:i w:val="0"/>
          <w:caps w:val="0"/>
          <w:color w:val="FF0000"/>
          <w:spacing w:val="0"/>
          <w:sz w:val="22"/>
          <w:szCs w:val="22"/>
          <w:shd w:val="clear" w:fill="FFFFFF"/>
        </w:rPr>
        <w:t>赣技教字[2021]27号</w:t>
      </w:r>
      <w:bookmarkEnd w:id="0"/>
    </w:p>
    <w:p>
      <w:pPr>
        <w:pStyle w:val="4"/>
        <w:keepNext w:val="0"/>
        <w:keepLines w:val="0"/>
        <w:widowControl/>
        <w:suppressLineNumbers w:val="0"/>
        <w:spacing w:before="302" w:beforeAutospacing="0" w:after="150" w:afterAutospacing="0"/>
        <w:ind w:left="-226" w:right="-226"/>
      </w:pPr>
      <w:r>
        <w:rPr>
          <w:rFonts w:hint="eastAsia" w:ascii="微软雅黑" w:hAnsi="微软雅黑" w:eastAsia="微软雅黑" w:cs="微软雅黑"/>
          <w:b/>
          <w:i w:val="0"/>
          <w:caps w:val="0"/>
          <w:color w:val="333333"/>
          <w:spacing w:val="0"/>
          <w:sz w:val="22"/>
          <w:szCs w:val="22"/>
          <w:shd w:val="clear" w:fill="FFFFFF"/>
        </w:rPr>
        <w:t>著作单位：</w:t>
      </w:r>
      <w:r>
        <w:rPr>
          <w:rFonts w:hint="eastAsia" w:ascii="微软雅黑" w:hAnsi="微软雅黑" w:eastAsia="微软雅黑" w:cs="微软雅黑"/>
          <w:i w:val="0"/>
          <w:caps w:val="0"/>
          <w:color w:val="333333"/>
          <w:spacing w:val="0"/>
          <w:sz w:val="22"/>
          <w:szCs w:val="22"/>
          <w:shd w:val="clear" w:fill="FFFFFF"/>
        </w:rPr>
        <w:t>江西省教育技术与装备发展中心</w:t>
      </w:r>
    </w:p>
    <w:p>
      <w:pPr>
        <w:pStyle w:val="4"/>
        <w:keepNext w:val="0"/>
        <w:keepLines w:val="0"/>
        <w:widowControl/>
        <w:suppressLineNumbers w:val="0"/>
        <w:spacing w:before="302" w:beforeAutospacing="0" w:after="150" w:afterAutospacing="0"/>
        <w:ind w:left="-226" w:right="-226"/>
      </w:pPr>
      <w:r>
        <w:rPr>
          <w:rFonts w:hint="eastAsia" w:ascii="微软雅黑" w:hAnsi="微软雅黑" w:eastAsia="微软雅黑" w:cs="微软雅黑"/>
          <w:b/>
          <w:i w:val="0"/>
          <w:caps w:val="0"/>
          <w:color w:val="333333"/>
          <w:spacing w:val="0"/>
          <w:sz w:val="22"/>
          <w:szCs w:val="22"/>
          <w:shd w:val="clear" w:fill="FFFFFF"/>
        </w:rPr>
        <w:t>著作时间：</w:t>
      </w:r>
      <w:r>
        <w:rPr>
          <w:rFonts w:hint="eastAsia" w:ascii="微软雅黑" w:hAnsi="微软雅黑" w:eastAsia="微软雅黑" w:cs="微软雅黑"/>
          <w:i w:val="0"/>
          <w:caps w:val="0"/>
          <w:color w:val="333333"/>
          <w:spacing w:val="0"/>
          <w:sz w:val="22"/>
          <w:szCs w:val="22"/>
          <w:shd w:val="clear" w:fill="FFFFFF"/>
        </w:rPr>
        <w:t>2021/11/10 10:13:49</w:t>
      </w:r>
    </w:p>
    <w:p>
      <w:pPr>
        <w:pStyle w:val="4"/>
        <w:keepNext w:val="0"/>
        <w:keepLines w:val="0"/>
        <w:widowControl/>
        <w:suppressLineNumbers w:val="0"/>
        <w:spacing w:before="302" w:beforeAutospacing="0" w:after="150" w:afterAutospacing="0"/>
        <w:ind w:left="-226" w:right="-226"/>
      </w:pPr>
      <w:r>
        <w:rPr>
          <w:rFonts w:hint="eastAsia" w:ascii="微软雅黑" w:hAnsi="微软雅黑" w:eastAsia="微软雅黑" w:cs="微软雅黑"/>
          <w:b/>
          <w:i w:val="0"/>
          <w:caps w:val="0"/>
          <w:color w:val="333333"/>
          <w:spacing w:val="0"/>
          <w:sz w:val="22"/>
          <w:szCs w:val="22"/>
          <w:shd w:val="clear" w:fill="FFFFFF"/>
        </w:rPr>
        <w:t>主送单位：</w:t>
      </w:r>
      <w:r>
        <w:rPr>
          <w:rFonts w:hint="eastAsia" w:ascii="微软雅黑" w:hAnsi="微软雅黑" w:eastAsia="微软雅黑" w:cs="微软雅黑"/>
          <w:i w:val="0"/>
          <w:caps w:val="0"/>
          <w:color w:val="333333"/>
          <w:spacing w:val="0"/>
          <w:sz w:val="22"/>
          <w:szCs w:val="22"/>
          <w:shd w:val="clear" w:fill="FFFFFF"/>
        </w:rPr>
        <w:t>各设区市教育局电教装备职能部门</w:t>
      </w:r>
    </w:p>
    <w:p>
      <w:pPr>
        <w:pStyle w:val="4"/>
        <w:keepNext w:val="0"/>
        <w:keepLines w:val="0"/>
        <w:widowControl/>
        <w:suppressLineNumbers w:val="0"/>
        <w:spacing w:before="302" w:beforeAutospacing="0" w:after="150" w:afterAutospacing="0"/>
        <w:ind w:left="-226" w:right="-226"/>
      </w:pPr>
      <w:r>
        <w:rPr>
          <w:rFonts w:hint="eastAsia" w:ascii="微软雅黑" w:hAnsi="微软雅黑" w:eastAsia="微软雅黑" w:cs="微软雅黑"/>
          <w:b/>
          <w:i w:val="0"/>
          <w:caps w:val="0"/>
          <w:color w:val="333333"/>
          <w:spacing w:val="0"/>
          <w:sz w:val="22"/>
          <w:szCs w:val="22"/>
          <w:shd w:val="clear" w:fill="FFFFFF"/>
        </w:rPr>
        <w:t>抄报单位：</w:t>
      </w:r>
    </w:p>
    <w:p>
      <w:pPr>
        <w:pStyle w:val="4"/>
        <w:keepNext w:val="0"/>
        <w:keepLines w:val="0"/>
        <w:widowControl/>
        <w:suppressLineNumbers w:val="0"/>
        <w:spacing w:before="302" w:beforeAutospacing="0" w:after="150" w:afterAutospacing="0"/>
        <w:ind w:left="-226" w:right="-226"/>
      </w:pPr>
      <w:r>
        <w:rPr>
          <w:rFonts w:hint="eastAsia" w:ascii="微软雅黑" w:hAnsi="微软雅黑" w:eastAsia="微软雅黑" w:cs="微软雅黑"/>
          <w:b/>
          <w:i w:val="0"/>
          <w:caps w:val="0"/>
          <w:color w:val="333333"/>
          <w:spacing w:val="0"/>
          <w:sz w:val="22"/>
          <w:szCs w:val="22"/>
          <w:shd w:val="clear" w:fill="FFFFFF"/>
        </w:rPr>
        <w:t>抄送单位：</w:t>
      </w:r>
    </w:p>
    <w:p>
      <w:pPr>
        <w:pStyle w:val="2"/>
        <w:keepNext w:val="0"/>
        <w:keepLines w:val="0"/>
        <w:widowControl/>
        <w:suppressLineNumbers w:val="0"/>
        <w:pBdr>
          <w:top w:val="none" w:color="auto" w:sz="0" w:space="0"/>
        </w:pBdr>
        <w:spacing w:before="0" w:beforeAutospacing="0" w:after="2250" w:afterAutospacing="0" w:line="17" w:lineRule="atLeast"/>
        <w:ind w:left="300" w:right="300"/>
        <w:jc w:val="center"/>
        <w:rPr>
          <w:rFonts w:ascii="新宋体" w:hAnsi="新宋体" w:eastAsia="新宋体" w:cs="新宋体"/>
          <w:b/>
          <w:color w:val="FF0000"/>
          <w:spacing w:val="150"/>
          <w:sz w:val="79"/>
          <w:szCs w:val="79"/>
        </w:rPr>
      </w:pPr>
      <w:r>
        <w:rPr>
          <w:rFonts w:hint="eastAsia" w:ascii="新宋体" w:hAnsi="新宋体" w:eastAsia="新宋体" w:cs="新宋体"/>
          <w:b/>
          <w:i w:val="0"/>
          <w:caps w:val="0"/>
          <w:color w:val="FF0000"/>
          <w:spacing w:val="150"/>
          <w:sz w:val="79"/>
          <w:szCs w:val="79"/>
          <w:shd w:val="clear" w:fill="FFFFFF"/>
        </w:rPr>
        <w:t>江西省教育技术与装备发展中心</w:t>
      </w:r>
    </w:p>
    <w:p>
      <w:pPr>
        <w:pStyle w:val="3"/>
        <w:keepNext w:val="0"/>
        <w:keepLines w:val="0"/>
        <w:widowControl/>
        <w:suppressLineNumbers w:val="0"/>
        <w:spacing w:before="300" w:beforeAutospacing="0" w:after="150" w:afterAutospacing="0" w:line="17" w:lineRule="atLeast"/>
        <w:ind w:left="300" w:right="300"/>
        <w:jc w:val="center"/>
        <w:rPr>
          <w:rFonts w:ascii="黑体" w:hAnsi="宋体" w:eastAsia="黑体" w:cs="黑体"/>
          <w:b/>
          <w:sz w:val="38"/>
          <w:szCs w:val="38"/>
        </w:rPr>
      </w:pPr>
      <w:r>
        <w:rPr>
          <w:rFonts w:hint="eastAsia" w:ascii="黑体" w:hAnsi="宋体" w:eastAsia="黑体" w:cs="黑体"/>
          <w:b/>
          <w:i w:val="0"/>
          <w:caps w:val="0"/>
          <w:color w:val="333333"/>
          <w:spacing w:val="0"/>
          <w:sz w:val="38"/>
          <w:szCs w:val="38"/>
          <w:shd w:val="clear" w:fill="FFFFFF"/>
        </w:rPr>
        <w:t>关于公布江西省2021年首届家庭教育微课征集活动获奖名单的通知</w:t>
      </w:r>
    </w:p>
    <w:p>
      <w:pPr>
        <w:pStyle w:val="4"/>
        <w:keepNext w:val="0"/>
        <w:keepLines w:val="0"/>
        <w:widowControl/>
        <w:suppressLineNumbers w:val="0"/>
        <w:spacing w:before="225" w:beforeAutospacing="0" w:after="225" w:afterAutospacing="0" w:line="390" w:lineRule="atLeast"/>
        <w:ind w:left="300" w:right="300" w:firstLine="0"/>
        <w:rPr>
          <w:rFonts w:hint="eastAsia" w:ascii="宋体" w:hAnsi="宋体" w:eastAsia="宋体" w:cs="宋体"/>
          <w:b/>
          <w:sz w:val="24"/>
          <w:szCs w:val="24"/>
        </w:rPr>
      </w:pPr>
      <w:r>
        <w:rPr>
          <w:rFonts w:hint="eastAsia" w:ascii="宋体" w:hAnsi="宋体" w:eastAsia="宋体" w:cs="宋体"/>
          <w:b/>
          <w:i w:val="0"/>
          <w:caps w:val="0"/>
          <w:color w:val="333333"/>
          <w:spacing w:val="0"/>
          <w:sz w:val="24"/>
          <w:szCs w:val="24"/>
          <w:shd w:val="clear" w:fill="FFFFFF"/>
        </w:rPr>
        <w:t>各设区市教育局电教装备职能部门：</w:t>
      </w:r>
    </w:p>
    <w:p>
      <w:pPr>
        <w:pStyle w:val="4"/>
        <w:keepNext w:val="0"/>
        <w:keepLines w:val="0"/>
        <w:widowControl/>
        <w:suppressLineNumbers w:val="0"/>
        <w:spacing w:before="0" w:beforeAutospacing="0" w:after="0" w:afterAutospacing="0" w:line="390" w:lineRule="atLeast"/>
        <w:ind w:left="300" w:right="300"/>
        <w:rPr>
          <w:rFonts w:hint="eastAsia" w:ascii="宋体" w:hAnsi="宋体" w:eastAsia="宋体" w:cs="宋体"/>
          <w:sz w:val="24"/>
          <w:szCs w:val="24"/>
        </w:rPr>
      </w:pPr>
      <w:r>
        <w:rPr>
          <w:rFonts w:hint="eastAsia" w:ascii="宋体" w:hAnsi="宋体" w:eastAsia="宋体" w:cs="宋体"/>
          <w:i w:val="0"/>
          <w:caps w:val="0"/>
          <w:color w:val="333333"/>
          <w:spacing w:val="0"/>
          <w:sz w:val="24"/>
          <w:szCs w:val="24"/>
          <w:shd w:val="clear" w:fill="FFFFFF"/>
        </w:rPr>
        <w:t>    根据《关于开展江西省2021年首届家庭教育微课征集活动的通知》（赣电教字〔2021〕5号）要求，江西省教育技术与装备发展中心和江西高校出版社家庭教育研究中心组织专家对各地报送的2337件作品进行了评审，并在江西省教育资源公共服务平台公示，经审核，共评出一等奖253件，二等奖488件，三等奖645件。现将获奖名单予以公布。</w:t>
      </w:r>
    </w:p>
    <w:p>
      <w:pPr>
        <w:pStyle w:val="4"/>
        <w:keepNext w:val="0"/>
        <w:keepLines w:val="0"/>
        <w:widowControl/>
        <w:suppressLineNumbers w:val="0"/>
        <w:spacing w:before="0" w:beforeAutospacing="0" w:after="0" w:afterAutospacing="0" w:line="390" w:lineRule="atLeast"/>
        <w:ind w:left="300" w:right="300"/>
        <w:rPr>
          <w:rFonts w:hint="eastAsia" w:ascii="宋体" w:hAnsi="宋体" w:eastAsia="宋体" w:cs="宋体"/>
          <w:sz w:val="24"/>
          <w:szCs w:val="24"/>
        </w:rPr>
      </w:pPr>
      <w:r>
        <w:rPr>
          <w:rFonts w:hint="eastAsia" w:ascii="宋体" w:hAnsi="宋体" w:eastAsia="宋体" w:cs="宋体"/>
          <w:i w:val="0"/>
          <w:caps w:val="0"/>
          <w:color w:val="333333"/>
          <w:spacing w:val="0"/>
          <w:sz w:val="24"/>
          <w:szCs w:val="24"/>
          <w:shd w:val="clear" w:fill="FFFFFF"/>
        </w:rPr>
        <w:t>    获奖名单不随函印发，请在江西省教育技术与装备发展中心网站（http://djg.jx.edu.cn）查阅下载。获奖教师可登录江西教育资源公共服务平台证书管理栏目（http://www.jxeduyun.com/ZS/），输入证书编号，下载电子版证书。</w:t>
      </w:r>
    </w:p>
    <w:p>
      <w:pPr>
        <w:pStyle w:val="4"/>
        <w:keepNext w:val="0"/>
        <w:keepLines w:val="0"/>
        <w:widowControl/>
        <w:suppressLineNumbers w:val="0"/>
        <w:spacing w:before="0" w:beforeAutospacing="0" w:after="0" w:afterAutospacing="0" w:line="390" w:lineRule="atLeast"/>
        <w:ind w:left="300" w:right="300"/>
        <w:rPr>
          <w:rFonts w:hint="eastAsia" w:ascii="宋体" w:hAnsi="宋体" w:eastAsia="宋体" w:cs="宋体"/>
          <w:sz w:val="24"/>
          <w:szCs w:val="24"/>
        </w:rPr>
      </w:pPr>
      <w:r>
        <w:rPr>
          <w:rFonts w:hint="eastAsia" w:ascii="宋体" w:hAnsi="宋体" w:eastAsia="宋体" w:cs="宋体"/>
          <w:i w:val="0"/>
          <w:caps w:val="0"/>
          <w:color w:val="333333"/>
          <w:spacing w:val="0"/>
          <w:sz w:val="24"/>
          <w:szCs w:val="24"/>
          <w:shd w:val="clear" w:fill="FFFFFF"/>
        </w:rPr>
        <w:t>  </w:t>
      </w:r>
    </w:p>
    <w:p>
      <w:pPr>
        <w:pStyle w:val="4"/>
        <w:keepNext w:val="0"/>
        <w:keepLines w:val="0"/>
        <w:widowControl/>
        <w:suppressLineNumbers w:val="0"/>
        <w:spacing w:before="0" w:beforeAutospacing="0" w:after="0" w:afterAutospacing="0" w:line="240" w:lineRule="atLeast"/>
        <w:ind w:left="300" w:right="300"/>
        <w:rPr>
          <w:rFonts w:hint="eastAsia" w:ascii="宋体" w:hAnsi="宋体" w:eastAsia="宋体" w:cs="宋体"/>
          <w:sz w:val="24"/>
          <w:szCs w:val="24"/>
        </w:rPr>
      </w:pPr>
      <w:r>
        <w:rPr>
          <w:rFonts w:hint="eastAsia" w:ascii="宋体" w:hAnsi="宋体" w:eastAsia="宋体" w:cs="宋体"/>
          <w:i w:val="0"/>
          <w:caps w:val="0"/>
          <w:color w:val="333333"/>
          <w:spacing w:val="0"/>
          <w:sz w:val="24"/>
          <w:szCs w:val="24"/>
          <w:shd w:val="clear" w:fill="FFFFFF"/>
        </w:rPr>
        <w:t>   </w:t>
      </w:r>
      <w:r>
        <w:rPr>
          <w:rFonts w:hint="eastAsia" w:ascii="宋体" w:hAnsi="宋体" w:eastAsia="宋体" w:cs="宋体"/>
          <w:i w:val="0"/>
          <w:caps w:val="0"/>
          <w:color w:val="333333"/>
          <w:spacing w:val="0"/>
          <w:sz w:val="24"/>
          <w:szCs w:val="24"/>
          <w:bdr w:val="none" w:color="auto" w:sz="0" w:space="0"/>
          <w:shd w:val="clear" w:fill="FFFFFF"/>
        </w:rPr>
        <w:drawing>
          <wp:inline distT="0" distB="0" distL="114300" distR="114300">
            <wp:extent cx="152400" cy="152400"/>
            <wp:effectExtent l="0" t="0" r="0" b="0"/>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宋体" w:hAnsi="宋体" w:eastAsia="宋体" w:cs="宋体"/>
          <w:b/>
          <w:i w:val="0"/>
          <w:caps w:val="0"/>
          <w:color w:val="0066CC"/>
          <w:spacing w:val="0"/>
          <w:sz w:val="18"/>
          <w:szCs w:val="18"/>
          <w:u w:val="none"/>
          <w:shd w:val="clear" w:fill="FFFFFF"/>
        </w:rPr>
        <w:fldChar w:fldCharType="begin"/>
      </w:r>
      <w:r>
        <w:rPr>
          <w:rFonts w:hint="eastAsia" w:ascii="宋体" w:hAnsi="宋体" w:eastAsia="宋体" w:cs="宋体"/>
          <w:b/>
          <w:i w:val="0"/>
          <w:caps w:val="0"/>
          <w:color w:val="0066CC"/>
          <w:spacing w:val="0"/>
          <w:sz w:val="18"/>
          <w:szCs w:val="18"/>
          <w:u w:val="none"/>
          <w:shd w:val="clear" w:fill="FFFFFF"/>
        </w:rPr>
        <w:instrText xml:space="preserve"> HYPERLINK "http://djg.jx.edu.cn/u/cms/djg/202111/10102730wnsf.pdf" \o "赣技教字[2021]27号--关于公布江西省2021年首届家庭教育微课征集活动获奖名单的通知.pdf" </w:instrText>
      </w:r>
      <w:r>
        <w:rPr>
          <w:rFonts w:hint="eastAsia" w:ascii="宋体" w:hAnsi="宋体" w:eastAsia="宋体" w:cs="宋体"/>
          <w:b/>
          <w:i w:val="0"/>
          <w:caps w:val="0"/>
          <w:color w:val="0066CC"/>
          <w:spacing w:val="0"/>
          <w:sz w:val="18"/>
          <w:szCs w:val="18"/>
          <w:u w:val="none"/>
          <w:shd w:val="clear" w:fill="FFFFFF"/>
        </w:rPr>
        <w:fldChar w:fldCharType="separate"/>
      </w:r>
      <w:r>
        <w:rPr>
          <w:rStyle w:val="7"/>
          <w:rFonts w:hint="eastAsia" w:ascii="宋体" w:hAnsi="宋体" w:eastAsia="宋体" w:cs="宋体"/>
          <w:b/>
          <w:i w:val="0"/>
          <w:caps w:val="0"/>
          <w:color w:val="0066CC"/>
          <w:spacing w:val="0"/>
          <w:sz w:val="18"/>
          <w:szCs w:val="18"/>
          <w:u w:val="none"/>
          <w:shd w:val="clear" w:fill="FFFFFF"/>
        </w:rPr>
        <w:t>赣技教字[2021]27号--关于公布江西省2021年首届家庭教育微课征集活动获奖名单的通知.pdf</w:t>
      </w:r>
      <w:r>
        <w:rPr>
          <w:rFonts w:hint="eastAsia" w:ascii="宋体" w:hAnsi="宋体" w:eastAsia="宋体" w:cs="宋体"/>
          <w:b/>
          <w:i w:val="0"/>
          <w:caps w:val="0"/>
          <w:color w:val="0066CC"/>
          <w:spacing w:val="0"/>
          <w:sz w:val="18"/>
          <w:szCs w:val="18"/>
          <w:u w:val="none"/>
          <w:shd w:val="clear" w:fill="FFFFFF"/>
        </w:rPr>
        <w:fldChar w:fldCharType="end"/>
      </w:r>
    </w:p>
    <w:p>
      <w:pPr>
        <w:pStyle w:val="4"/>
        <w:keepNext w:val="0"/>
        <w:keepLines w:val="0"/>
        <w:widowControl/>
        <w:suppressLineNumbers w:val="0"/>
        <w:spacing w:before="0" w:beforeAutospacing="0" w:after="0" w:afterAutospacing="0" w:line="240" w:lineRule="atLeast"/>
        <w:ind w:left="300" w:right="300"/>
        <w:rPr>
          <w:rFonts w:hint="eastAsia" w:ascii="宋体" w:hAnsi="宋体" w:eastAsia="宋体" w:cs="宋体"/>
          <w:sz w:val="24"/>
          <w:szCs w:val="24"/>
        </w:rPr>
      </w:pPr>
      <w:r>
        <w:rPr>
          <w:rFonts w:hint="eastAsia" w:ascii="宋体" w:hAnsi="宋体" w:eastAsia="宋体" w:cs="宋体"/>
          <w:i w:val="0"/>
          <w:caps w:val="0"/>
          <w:color w:val="333333"/>
          <w:spacing w:val="0"/>
          <w:sz w:val="24"/>
          <w:szCs w:val="24"/>
          <w:shd w:val="clear" w:fill="FFFFFF"/>
        </w:rPr>
        <w:t>    </w:t>
      </w:r>
      <w:r>
        <w:rPr>
          <w:rFonts w:hint="eastAsia" w:ascii="宋体" w:hAnsi="宋体" w:eastAsia="宋体" w:cs="宋体"/>
          <w:i w:val="0"/>
          <w:caps w:val="0"/>
          <w:color w:val="333333"/>
          <w:spacing w:val="0"/>
          <w:sz w:val="24"/>
          <w:szCs w:val="24"/>
          <w:bdr w:val="none" w:color="auto" w:sz="0" w:space="0"/>
          <w:shd w:val="clear" w:fill="FFFFFF"/>
        </w:rPr>
        <w:drawing>
          <wp:inline distT="0" distB="0" distL="114300" distR="114300">
            <wp:extent cx="152400" cy="152400"/>
            <wp:effectExtent l="0" t="0" r="0" b="0"/>
            <wp:docPr id="1"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IMG_257"/>
                    <pic:cNvPicPr>
                      <a:picLocks noChangeAspect="1"/>
                    </pic:cNvPicPr>
                  </pic:nvPicPr>
                  <pic:blipFill>
                    <a:blip r:embed="rId5"/>
                    <a:stretch>
                      <a:fillRect/>
                    </a:stretch>
                  </pic:blipFill>
                  <pic:spPr>
                    <a:xfrm>
                      <a:off x="0" y="0"/>
                      <a:ext cx="152400" cy="152400"/>
                    </a:xfrm>
                    <a:prstGeom prst="rect">
                      <a:avLst/>
                    </a:prstGeom>
                    <a:noFill/>
                    <a:ln w="9525">
                      <a:noFill/>
                    </a:ln>
                  </pic:spPr>
                </pic:pic>
              </a:graphicData>
            </a:graphic>
          </wp:inline>
        </w:drawing>
      </w:r>
      <w:r>
        <w:rPr>
          <w:rFonts w:hint="eastAsia" w:ascii="宋体" w:hAnsi="宋体" w:eastAsia="宋体" w:cs="宋体"/>
          <w:b/>
          <w:i w:val="0"/>
          <w:caps w:val="0"/>
          <w:color w:val="0066CC"/>
          <w:spacing w:val="0"/>
          <w:sz w:val="18"/>
          <w:szCs w:val="18"/>
          <w:u w:val="none"/>
          <w:shd w:val="clear" w:fill="FFFFFF"/>
        </w:rPr>
        <w:fldChar w:fldCharType="begin"/>
      </w:r>
      <w:r>
        <w:rPr>
          <w:rFonts w:hint="eastAsia" w:ascii="宋体" w:hAnsi="宋体" w:eastAsia="宋体" w:cs="宋体"/>
          <w:b/>
          <w:i w:val="0"/>
          <w:caps w:val="0"/>
          <w:color w:val="0066CC"/>
          <w:spacing w:val="0"/>
          <w:sz w:val="18"/>
          <w:szCs w:val="18"/>
          <w:u w:val="none"/>
          <w:shd w:val="clear" w:fill="FFFFFF"/>
        </w:rPr>
        <w:instrText xml:space="preserve"> HYPERLINK "http://djg.jx.edu.cn/u/cms/djg/202111/10102836izeb.xls" \o "附件--江西省2021年首届家庭教育微课征集活动获奖名单.xls" </w:instrText>
      </w:r>
      <w:r>
        <w:rPr>
          <w:rFonts w:hint="eastAsia" w:ascii="宋体" w:hAnsi="宋体" w:eastAsia="宋体" w:cs="宋体"/>
          <w:b/>
          <w:i w:val="0"/>
          <w:caps w:val="0"/>
          <w:color w:val="0066CC"/>
          <w:spacing w:val="0"/>
          <w:sz w:val="18"/>
          <w:szCs w:val="18"/>
          <w:u w:val="none"/>
          <w:shd w:val="clear" w:fill="FFFFFF"/>
        </w:rPr>
        <w:fldChar w:fldCharType="separate"/>
      </w:r>
      <w:r>
        <w:rPr>
          <w:rStyle w:val="7"/>
          <w:rFonts w:hint="eastAsia" w:ascii="宋体" w:hAnsi="宋体" w:eastAsia="宋体" w:cs="宋体"/>
          <w:b/>
          <w:i w:val="0"/>
          <w:caps w:val="0"/>
          <w:color w:val="0066CC"/>
          <w:spacing w:val="0"/>
          <w:sz w:val="18"/>
          <w:szCs w:val="18"/>
          <w:u w:val="none"/>
          <w:shd w:val="clear" w:fill="FFFFFF"/>
        </w:rPr>
        <w:t>附件--江西省2021年首届家庭教育微课征集活动获奖名单.xls</w:t>
      </w:r>
      <w:r>
        <w:rPr>
          <w:rFonts w:hint="eastAsia" w:ascii="宋体" w:hAnsi="宋体" w:eastAsia="宋体" w:cs="宋体"/>
          <w:b/>
          <w:i w:val="0"/>
          <w:caps w:val="0"/>
          <w:color w:val="0066CC"/>
          <w:spacing w:val="0"/>
          <w:sz w:val="18"/>
          <w:szCs w:val="18"/>
          <w:u w:val="none"/>
          <w:shd w:val="clear" w:fill="FFFFFF"/>
        </w:rPr>
        <w:fldChar w:fldCharType="end"/>
      </w:r>
    </w:p>
    <w:p>
      <w:pPr>
        <w:pStyle w:val="4"/>
        <w:keepNext w:val="0"/>
        <w:keepLines w:val="0"/>
        <w:widowControl/>
        <w:suppressLineNumbers w:val="0"/>
        <w:spacing w:before="0" w:beforeAutospacing="0" w:after="0" w:afterAutospacing="0" w:line="240" w:lineRule="atLeast"/>
        <w:ind w:left="300" w:right="300"/>
        <w:rPr>
          <w:rFonts w:hint="eastAsia" w:ascii="宋体" w:hAnsi="宋体" w:eastAsia="宋体" w:cs="宋体"/>
          <w:sz w:val="24"/>
          <w:szCs w:val="24"/>
        </w:rPr>
      </w:pPr>
      <w:r>
        <w:rPr>
          <w:rFonts w:hint="eastAsia" w:ascii="宋体" w:hAnsi="宋体" w:eastAsia="宋体" w:cs="宋体"/>
          <w:i w:val="0"/>
          <w:caps w:val="0"/>
          <w:color w:val="333333"/>
          <w:spacing w:val="0"/>
          <w:sz w:val="24"/>
          <w:szCs w:val="24"/>
          <w:shd w:val="clear" w:fill="FFFFFF"/>
        </w:rPr>
        <w:t>               </w:t>
      </w:r>
    </w:p>
    <w:p>
      <w:pPr>
        <w:pStyle w:val="4"/>
        <w:keepNext w:val="0"/>
        <w:keepLines w:val="0"/>
        <w:widowControl/>
        <w:suppressLineNumbers w:val="0"/>
        <w:spacing w:before="0" w:beforeAutospacing="0" w:after="0" w:afterAutospacing="0" w:line="390" w:lineRule="atLeast"/>
        <w:ind w:left="300" w:right="300"/>
        <w:jc w:val="center"/>
        <w:rPr>
          <w:rFonts w:hint="eastAsia" w:ascii="宋体" w:hAnsi="宋体" w:eastAsia="宋体" w:cs="宋体"/>
          <w:sz w:val="24"/>
          <w:szCs w:val="24"/>
        </w:rPr>
      </w:pPr>
      <w:r>
        <w:rPr>
          <w:rFonts w:hint="eastAsia" w:ascii="宋体" w:hAnsi="宋体" w:eastAsia="宋体" w:cs="宋体"/>
          <w:i w:val="0"/>
          <w:caps w:val="0"/>
          <w:color w:val="333333"/>
          <w:spacing w:val="0"/>
          <w:sz w:val="24"/>
          <w:szCs w:val="24"/>
          <w:shd w:val="clear" w:fill="FFFFFF"/>
        </w:rPr>
        <w:t>江西省教育技术与装备发展中心</w:t>
      </w:r>
    </w:p>
    <w:p>
      <w:pPr>
        <w:pStyle w:val="4"/>
        <w:keepNext w:val="0"/>
        <w:keepLines w:val="0"/>
        <w:widowControl/>
        <w:suppressLineNumbers w:val="0"/>
        <w:spacing w:before="0" w:beforeAutospacing="0" w:after="0" w:afterAutospacing="0" w:line="390" w:lineRule="atLeast"/>
        <w:ind w:left="300" w:right="300"/>
        <w:jc w:val="center"/>
        <w:rPr>
          <w:rFonts w:hint="eastAsia" w:ascii="宋体" w:hAnsi="宋体" w:eastAsia="宋体" w:cs="宋体"/>
          <w:sz w:val="24"/>
          <w:szCs w:val="24"/>
        </w:rPr>
      </w:pPr>
      <w:r>
        <w:rPr>
          <w:rFonts w:hint="eastAsia" w:ascii="宋体" w:hAnsi="宋体" w:eastAsia="宋体" w:cs="宋体"/>
          <w:i w:val="0"/>
          <w:caps w:val="0"/>
          <w:color w:val="333333"/>
          <w:spacing w:val="0"/>
          <w:sz w:val="24"/>
          <w:szCs w:val="24"/>
          <w:shd w:val="clear" w:fill="FFFFFF"/>
        </w:rPr>
        <w:t>2021年11月9日</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A0000287" w:usb1="28CF3C52" w:usb2="00000016" w:usb3="00000000" w:csb0="0004001F" w:csb1="00000000"/>
  </w:font>
  <w:font w:name="新宋体">
    <w:panose1 w:val="02010609030101010101"/>
    <w:charset w:val="86"/>
    <w:family w:val="auto"/>
    <w:pitch w:val="default"/>
    <w:sig w:usb0="000000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5032D5"/>
    <w:rsid w:val="6D5032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Hyperlink"/>
    <w:basedOn w:val="6"/>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GIF"/><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2022-12-14T04:50:00Z</dcterms:created>
  <dc:creator>陈向阳</dc:creator>
  <cp:lastModifiedBy>陈向阳</cp:lastModifiedBy>
  <dcterms:modified xsi:type="dcterms:W3CDTF">2022-12-14T04:51:29Z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