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附件4.</w:t>
      </w: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我市参加第十一届“中国移动和教育杯”全国教育技术论文活动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获奖名单</w:t>
      </w:r>
    </w:p>
    <w:p>
      <w:pPr>
        <w:jc w:val="center"/>
        <w:rPr>
          <w:rFonts w:hint="eastAsia"/>
          <w:sz w:val="36"/>
          <w:szCs w:val="36"/>
          <w:lang w:val="en-US" w:eastAsia="zh-CN"/>
        </w:rPr>
      </w:pPr>
    </w:p>
    <w:p>
      <w:pPr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请至江西省电教馆网站电教文件栏目下载</w:t>
      </w:r>
    </w:p>
    <w:p>
      <w:pPr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网址：http://djg.jx.edu.cn/djwj/37847.jhtml</w:t>
      </w:r>
    </w:p>
    <w:p>
      <w:r>
        <w:t>发文文号：</w:t>
      </w:r>
      <w:r>
        <w:rPr>
          <w:rFonts w:hint="eastAsia"/>
        </w:rPr>
        <w:t>赣电教字〔2020〕</w:t>
      </w:r>
      <w:r>
        <w:rPr>
          <w:rFonts w:hint="eastAsia"/>
          <w:lang w:val="en-US" w:eastAsia="zh-CN"/>
        </w:rPr>
        <w:t>25</w:t>
      </w:r>
      <w:r>
        <w:rPr>
          <w:rFonts w:hint="eastAsia"/>
        </w:rPr>
        <w:t>号</w:t>
      </w:r>
    </w:p>
    <w:p>
      <w:r>
        <w:rPr>
          <w:rFonts w:hint="eastAsia"/>
        </w:rPr>
        <w:t>著作单位：江西省电教馆</w:t>
      </w:r>
    </w:p>
    <w:p>
      <w:r>
        <w:rPr>
          <w:rFonts w:hint="eastAsia"/>
        </w:rPr>
        <w:t>主送单位：各设区市电教馆</w:t>
      </w:r>
    </w:p>
    <w:p/>
    <w:p>
      <w:pPr>
        <w:jc w:val="center"/>
        <w:rPr>
          <w:rFonts w:hint="eastAsia"/>
          <w:b/>
          <w:bCs/>
          <w:color w:val="FF0000"/>
          <w:sz w:val="84"/>
          <w:szCs w:val="84"/>
        </w:rPr>
      </w:pPr>
      <w:r>
        <w:rPr>
          <w:rFonts w:hint="eastAsia"/>
          <w:b/>
          <w:bCs/>
          <w:color w:val="FF0000"/>
          <w:sz w:val="84"/>
          <w:szCs w:val="84"/>
        </w:rPr>
        <w:t>江西省电教馆文件</w:t>
      </w:r>
    </w:p>
    <w:p>
      <w:pPr>
        <w:rPr>
          <w:rFonts w:hint="eastAsia"/>
        </w:rPr>
      </w:pPr>
    </w:p>
    <w:p>
      <w:pPr>
        <w:pStyle w:val="3"/>
        <w:keepNext w:val="0"/>
        <w:keepLines w:val="0"/>
        <w:widowControl/>
        <w:suppressLineNumbers w:val="0"/>
        <w:shd w:val="clear" w:fill="FFFFFF"/>
        <w:spacing w:before="300" w:beforeAutospacing="0" w:after="150" w:afterAutospacing="0" w:line="17" w:lineRule="atLeast"/>
        <w:ind w:left="0" w:firstLine="0"/>
        <w:jc w:val="center"/>
        <w:rPr>
          <w:rFonts w:ascii="黑体" w:hAnsi="宋体" w:eastAsia="黑体" w:cs="黑体"/>
          <w:b/>
          <w:i w:val="0"/>
          <w:caps w:val="0"/>
          <w:color w:val="333333"/>
          <w:spacing w:val="0"/>
          <w:sz w:val="38"/>
          <w:szCs w:val="38"/>
        </w:rPr>
      </w:pPr>
      <w:r>
        <w:rPr>
          <w:rFonts w:hint="eastAsia" w:ascii="黑体" w:hAnsi="宋体" w:eastAsia="黑体" w:cs="黑体"/>
          <w:b/>
          <w:i w:val="0"/>
          <w:caps w:val="0"/>
          <w:color w:val="333333"/>
          <w:spacing w:val="0"/>
          <w:sz w:val="38"/>
          <w:szCs w:val="38"/>
          <w:shd w:val="clear" w:fill="FFFFFF"/>
        </w:rPr>
        <w:t>关于公布第十一届“中国移动‘和教育’杯”全国教育技术论文活动江西赛区获奖名单的通知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225" w:beforeAutospacing="0" w:after="225" w:afterAutospacing="0" w:line="390" w:lineRule="atLeast"/>
        <w:ind w:left="0" w:right="0" w:firstLine="0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各设区市电教馆：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根据《中央电化教育馆关于发布第十一届“中国移动‘和教育’杯”全国教育技术论文活动指南的通知》要求，省电教馆积极组织开展了第十一届“中国移动‘和教育’杯”全国教育技术论文活动江西赛区的相关活动，全省共上报了4065件参赛作品。依据大赛有关规定及评委评审结果，江西赛区共评出小学（幼儿园）组一等奖188件、二等奖463件、三等奖803件，中学组一等奖144件、二等奖229件、三等奖293件。授予赣州、宜春、新余、九江、南昌五个设区市电教馆最佳组织奖称号。现予公布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本次活动获奖证书采用电子版（PNG格式）制发，不另行发放纸质证书，证书自行打印有效，可扫描二维码进行验证。获奖教师可登录江西教育资源公共服务平台证书管理栏目（http://www.jxeduyun.com/ZS/index.html），输入证书编码，进行下载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附件：1.第十一届“中国移动‘和教育’杯”全国教育技术论文活动江西赛区最佳组织奖名单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    2.第十一届“中国移动‘和教育’杯”全国教育技术论文活动江西赛区获奖名单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"http://djg.jx.edu.cn/u/cms/djg/202010/10171000d8ar.zip" \o "附件下载.zip"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10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附件下载.zip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 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"http://djg.jx.edu.cn/u/cms/djg/202010/15143804o8eb.pdf" \o "关于公布第十一届\“中国移动‘和教育’杯\”全国教育技术论文活动江西赛区获奖名单的通知.pdf"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10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关于公布第十一届“中国移动‘和教育’杯”全国教育技术论文活动江西赛区获奖名单的通知.pdf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 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</w:rPr>
        <w:t>江西省电化教育馆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</w:rPr>
        <w:t>               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</w:rPr>
        <w:t>2020年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9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</w:rPr>
        <w:t>月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29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</w:rPr>
        <w:t>日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通知通告 - 中央电化教育馆  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6E6E6" w:sz="18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hint="eastAsia" w:ascii="微软雅黑" w:hAnsi="微软雅黑" w:eastAsia="微软雅黑" w:cs="微软雅黑"/>
          <w:b/>
          <w:sz w:val="27"/>
          <w:szCs w:val="27"/>
        </w:rPr>
      </w:pPr>
      <w:r>
        <w:rPr>
          <w:rFonts w:hint="eastAsia" w:ascii="微软雅黑" w:hAnsi="微软雅黑" w:eastAsia="微软雅黑" w:cs="微软雅黑"/>
          <w:b/>
          <w:sz w:val="27"/>
          <w:szCs w:val="27"/>
        </w:rPr>
        <w:t>中央电化教育馆关于公布第十一届“中国移动‘和教育’杯”全国教育技术论文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6E6E6" w:sz="18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ascii="微软雅黑" w:hAnsi="微软雅黑" w:eastAsia="微软雅黑" w:cs="微软雅黑"/>
          <w:b/>
          <w:sz w:val="27"/>
          <w:szCs w:val="27"/>
        </w:rPr>
      </w:pPr>
      <w:r>
        <w:rPr>
          <w:rFonts w:hint="eastAsia" w:ascii="微软雅黑" w:hAnsi="微软雅黑" w:eastAsia="微软雅黑" w:cs="微软雅黑"/>
          <w:b/>
          <w:sz w:val="27"/>
          <w:szCs w:val="27"/>
        </w:rPr>
        <w:t xml:space="preserve">活动遴选结果的通知 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通知下载网址：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fldChar w:fldCharType="begin"/>
      </w: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instrText xml:space="preserve"> HYPERLINK "https://www.ncet.edu.cn/zhuzhan/tztgao11/20201209/5385.html" </w:instrText>
      </w: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fldChar w:fldCharType="separate"/>
      </w:r>
      <w:r>
        <w:rPr>
          <w:rStyle w:val="10"/>
          <w:rFonts w:hint="default" w:ascii="宋体" w:hAnsi="宋体" w:eastAsia="宋体" w:cs="宋体"/>
          <w:i w:val="0"/>
          <w:caps w:val="0"/>
          <w:spacing w:val="0"/>
          <w:sz w:val="24"/>
          <w:szCs w:val="24"/>
          <w:shd w:val="clear" w:fill="FFFFFF"/>
          <w:lang w:val="en-US" w:eastAsia="zh-CN"/>
        </w:rPr>
        <w:t>https://www.ncet.edu.cn/zhuzhan/tztgao11/20201209/5385.html</w:t>
      </w: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国家级获奖证书下载地址：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fldChar w:fldCharType="begin"/>
      </w: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instrText xml:space="preserve"> HYPERLINK "http://zhengshu.webcet.cn/PrizeSearch.aspx?m=&amp;no" </w:instrText>
      </w: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fldChar w:fldCharType="separate"/>
      </w:r>
      <w:r>
        <w:rPr>
          <w:rStyle w:val="10"/>
          <w:rFonts w:hint="default" w:ascii="宋体" w:hAnsi="宋体" w:eastAsia="宋体" w:cs="宋体"/>
          <w:i w:val="0"/>
          <w:caps w:val="0"/>
          <w:spacing w:val="0"/>
          <w:sz w:val="24"/>
          <w:szCs w:val="24"/>
          <w:shd w:val="clear" w:fill="FFFFFF"/>
          <w:lang w:val="en-US" w:eastAsia="zh-CN"/>
        </w:rPr>
        <w:t>http://zhengshu.webcet.cn/PrizeSearch.aspx?m=</w:t>
      </w:r>
      <w:bookmarkStart w:id="0" w:name="_GoBack"/>
      <w:bookmarkEnd w:id="0"/>
      <w:r>
        <w:rPr>
          <w:rStyle w:val="10"/>
          <w:rFonts w:hint="default" w:ascii="宋体" w:hAnsi="宋体" w:eastAsia="宋体" w:cs="宋体"/>
          <w:i w:val="0"/>
          <w:caps w:val="0"/>
          <w:spacing w:val="0"/>
          <w:sz w:val="24"/>
          <w:szCs w:val="24"/>
          <w:shd w:val="clear" w:fill="FFFFFF"/>
          <w:lang w:val="en-US" w:eastAsia="zh-CN"/>
        </w:rPr>
        <w:t>&amp;no</w:t>
      </w: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fldChar w:fldCharType="end"/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ED436A"/>
    <w:rsid w:val="02A65BF6"/>
    <w:rsid w:val="13CC6AF5"/>
    <w:rsid w:val="17A45D9D"/>
    <w:rsid w:val="20F63236"/>
    <w:rsid w:val="2B407D46"/>
    <w:rsid w:val="51485262"/>
    <w:rsid w:val="57056118"/>
    <w:rsid w:val="61CB61E7"/>
    <w:rsid w:val="73ED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  <w:sz w:val="21"/>
      <w:szCs w:val="21"/>
    </w:rPr>
  </w:style>
  <w:style w:type="character" w:styleId="8">
    <w:name w:val="FollowedHyperlink"/>
    <w:basedOn w:val="6"/>
    <w:qFormat/>
    <w:uiPriority w:val="0"/>
    <w:rPr>
      <w:color w:val="800080"/>
      <w:u w:val="single"/>
    </w:rPr>
  </w:style>
  <w:style w:type="character" w:styleId="9">
    <w:name w:val="Emphasis"/>
    <w:basedOn w:val="6"/>
    <w:qFormat/>
    <w:uiPriority w:val="0"/>
    <w:rPr>
      <w:i/>
    </w:rPr>
  </w:style>
  <w:style w:type="character" w:styleId="10">
    <w:name w:val="Hyperlink"/>
    <w:basedOn w:val="6"/>
    <w:qFormat/>
    <w:uiPriority w:val="0"/>
    <w:rPr>
      <w:color w:val="0000FF"/>
      <w:u w:val="single"/>
    </w:rPr>
  </w:style>
  <w:style w:type="character" w:styleId="11">
    <w:name w:val="HTML Cite"/>
    <w:basedOn w:val="6"/>
    <w:qFormat/>
    <w:uiPriority w:val="0"/>
    <w:rPr>
      <w:i/>
    </w:rPr>
  </w:style>
  <w:style w:type="character" w:customStyle="1" w:styleId="12">
    <w:name w:val="ly"/>
    <w:basedOn w:val="6"/>
    <w:qFormat/>
    <w:uiPriority w:val="0"/>
  </w:style>
  <w:style w:type="character" w:customStyle="1" w:styleId="13">
    <w:name w:val="sj"/>
    <w:basedOn w:val="6"/>
    <w:uiPriority w:val="0"/>
  </w:style>
  <w:style w:type="character" w:customStyle="1" w:styleId="14">
    <w:name w:val="bsharetext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2020-12-15T02:43:00Z</dcterms:created>
  <dc:creator>jjwygn</dc:creator>
  <cp:lastModifiedBy>jjwygn</cp:lastModifiedBy>
  <dcterms:modified xsi:type="dcterms:W3CDTF">2021-01-08T01:35:29Z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